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ook w:val="04A0" w:firstRow="1" w:lastRow="0" w:firstColumn="1" w:lastColumn="0" w:noHBand="0" w:noVBand="1"/>
      </w:tblPr>
      <w:tblGrid>
        <w:gridCol w:w="284"/>
        <w:gridCol w:w="9072"/>
      </w:tblGrid>
      <w:tr w:rsidR="000A4C38" w:rsidRPr="00D46573" w14:paraId="57777CA0" w14:textId="77777777" w:rsidTr="00305697">
        <w:tc>
          <w:tcPr>
            <w:tcW w:w="284" w:type="dxa"/>
          </w:tcPr>
          <w:p w14:paraId="415E7E18" w14:textId="77777777" w:rsidR="000A4C38" w:rsidRPr="00D33FDB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</w:p>
        </w:tc>
        <w:tc>
          <w:tcPr>
            <w:tcW w:w="9072" w:type="dxa"/>
          </w:tcPr>
          <w:p w14:paraId="50CE584B" w14:textId="77777777" w:rsidR="00305697" w:rsidRPr="00305697" w:rsidRDefault="00305697" w:rsidP="00305697">
            <w:pPr>
              <w:keepNext/>
              <w:tabs>
                <w:tab w:val="left" w:pos="432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</w:pP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 xml:space="preserve">ЧАСТЬ 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val="en-US" w:eastAsia="ar-SA"/>
              </w:rPr>
              <w:t>III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>. ПРЕДВАРИТЕЛЬНЫЙ ПРОЕКТ РАЗМЕЩЕНИЯ АТТРАКЦИОНОВ И ИНЫХ УСТРОЙСТВ ДЛЯ РАЗВЛЕЧЕНИЙ</w:t>
            </w:r>
          </w:p>
          <w:p w14:paraId="0AEADE5E" w14:textId="77777777" w:rsidR="00305697" w:rsidRDefault="00305697" w:rsidP="00305697">
            <w:pPr>
              <w:spacing w:after="0" w:line="240" w:lineRule="auto"/>
              <w:ind w:hanging="4628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0993ACD3" w14:textId="0159D061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D9BD5C7" w14:textId="77777777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11831F6" w14:textId="6F617A09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Приложение №9</w:t>
            </w:r>
          </w:p>
          <w:p w14:paraId="7841A300" w14:textId="6DBCBE47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 xml:space="preserve">к приказу № </w:t>
            </w:r>
            <w:r w:rsidR="009E081A">
              <w:rPr>
                <w:rFonts w:ascii="Cambria" w:hAnsi="Cambria"/>
                <w:sz w:val="24"/>
                <w:szCs w:val="24"/>
              </w:rPr>
              <w:t>16</w:t>
            </w:r>
          </w:p>
          <w:p w14:paraId="091721C7" w14:textId="63015957" w:rsidR="000A4C38" w:rsidRPr="00D46573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от «</w:t>
            </w:r>
            <w:r w:rsidR="00602C9F">
              <w:rPr>
                <w:rFonts w:ascii="Cambria" w:hAnsi="Cambria"/>
                <w:sz w:val="24"/>
                <w:szCs w:val="24"/>
              </w:rPr>
              <w:t>2</w:t>
            </w:r>
            <w:r w:rsidR="00D84C56">
              <w:rPr>
                <w:rFonts w:ascii="Cambria" w:hAnsi="Cambria"/>
                <w:sz w:val="24"/>
                <w:szCs w:val="24"/>
              </w:rPr>
              <w:t>4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» </w:t>
            </w:r>
            <w:r w:rsidR="00602C9F">
              <w:rPr>
                <w:rFonts w:ascii="Cambria" w:hAnsi="Cambria"/>
                <w:sz w:val="24"/>
                <w:szCs w:val="24"/>
              </w:rPr>
              <w:t>января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20</w:t>
            </w:r>
            <w:r w:rsidR="00602C9F">
              <w:rPr>
                <w:rFonts w:ascii="Cambria" w:hAnsi="Cambria"/>
                <w:sz w:val="24"/>
                <w:szCs w:val="24"/>
              </w:rPr>
              <w:t>22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года</w:t>
            </w:r>
          </w:p>
        </w:tc>
      </w:tr>
    </w:tbl>
    <w:p w14:paraId="1DF4DBD8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55A2BF8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5F9A00D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Предварительный проект размещения некапитального объекта </w:t>
      </w:r>
    </w:p>
    <w:p w14:paraId="321E584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</w:p>
    <w:p w14:paraId="512D430E" w14:textId="77777777" w:rsidR="000A4C38" w:rsidRPr="0033319E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«Парк аттракционов» </w:t>
      </w:r>
    </w:p>
    <w:p w14:paraId="507250D1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C934E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A459EE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Содержание</w:t>
      </w:r>
    </w:p>
    <w:p w14:paraId="6BEDA7E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62A5BE78" w14:textId="5582D500" w:rsidR="000A4C38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Схема размещения Объекта на территории городского парка культуры и отдыха «Ёлочки» (Приложение №</w:t>
      </w:r>
      <w:r w:rsidR="00602C9F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)</w:t>
      </w:r>
    </w:p>
    <w:p w14:paraId="0B88EFAB" w14:textId="7E610C41" w:rsidR="000A4C38" w:rsidRPr="003E27E2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Фотофиксация (проектные предложения, фотомонтаж, внешний вид отдельных аттракционов) (Приложение №</w:t>
      </w:r>
      <w:r w:rsidR="00602C9F">
        <w:rPr>
          <w:rFonts w:ascii="Cambria" w:hAnsi="Cambria"/>
          <w:sz w:val="24"/>
          <w:szCs w:val="24"/>
        </w:rPr>
        <w:t>2</w:t>
      </w:r>
      <w:r>
        <w:rPr>
          <w:rFonts w:ascii="Cambria" w:hAnsi="Cambria"/>
          <w:sz w:val="24"/>
          <w:szCs w:val="24"/>
        </w:rPr>
        <w:t>)</w:t>
      </w:r>
    </w:p>
    <w:p w14:paraId="1F5F201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F5E78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641D38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65C42F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</w:p>
    <w:p w14:paraId="3C812F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4608"/>
      </w:tblGrid>
      <w:tr w:rsidR="000A4C38" w:rsidRPr="006B36C2" w14:paraId="478CEEF6" w14:textId="77777777" w:rsidTr="006D47FE">
        <w:tc>
          <w:tcPr>
            <w:tcW w:w="4785" w:type="dxa"/>
          </w:tcPr>
          <w:p w14:paraId="43084FCA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Парк</w:t>
            </w:r>
            <w:r w:rsidRPr="006B36C2">
              <w:rPr>
                <w:rFonts w:ascii="Cambria" w:hAnsi="Cambria"/>
                <w:sz w:val="24"/>
              </w:rPr>
              <w:t>: Муниципальное автономное учреждение культуры городского округа Домодедово «ГОРОДСКОЙ ПАРК КУЛЬТУРЫ И ОТДЫХА «ЁЛОЧКИ» (МАУК «ГПК и О «Ёлочки»)</w:t>
            </w:r>
          </w:p>
          <w:p w14:paraId="30E9CFC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Юридический адрес:</w:t>
            </w:r>
          </w:p>
          <w:p w14:paraId="14D3CAA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Фактический адрес:</w:t>
            </w:r>
          </w:p>
          <w:p w14:paraId="1C120A3D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Тел/факс:</w:t>
            </w:r>
          </w:p>
          <w:p w14:paraId="7B1F880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ИНН\КПП</w:t>
            </w:r>
          </w:p>
          <w:p w14:paraId="03B21B0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ОГРН</w:t>
            </w:r>
          </w:p>
          <w:p w14:paraId="62C4D002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р/с</w:t>
            </w:r>
          </w:p>
          <w:p w14:paraId="336CDA7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в (наименование банка)</w:t>
            </w:r>
          </w:p>
          <w:p w14:paraId="72058C6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к/с</w:t>
            </w:r>
          </w:p>
          <w:p w14:paraId="59E81359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БИК</w:t>
            </w:r>
          </w:p>
          <w:p w14:paraId="373B258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731CABD3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Директор (МАУК «ГПК и О «Ёлочки»)</w:t>
            </w:r>
          </w:p>
          <w:p w14:paraId="2DF8A56E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36EF3677" w14:textId="2D170F3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________________________________</w:t>
            </w:r>
            <w:r w:rsidR="00602C9F">
              <w:rPr>
                <w:rFonts w:ascii="Cambria" w:hAnsi="Cambria"/>
                <w:sz w:val="24"/>
              </w:rPr>
              <w:t>Смирнова</w:t>
            </w:r>
            <w:r w:rsidRPr="006B36C2">
              <w:rPr>
                <w:rFonts w:ascii="Cambria" w:hAnsi="Cambria"/>
                <w:sz w:val="24"/>
              </w:rPr>
              <w:t xml:space="preserve"> </w:t>
            </w:r>
            <w:proofErr w:type="gramStart"/>
            <w:r w:rsidRPr="006B36C2">
              <w:rPr>
                <w:rFonts w:ascii="Cambria" w:hAnsi="Cambria"/>
                <w:sz w:val="24"/>
              </w:rPr>
              <w:t>Ю.</w:t>
            </w:r>
            <w:r w:rsidR="004B4155">
              <w:rPr>
                <w:rFonts w:ascii="Cambria" w:hAnsi="Cambria"/>
                <w:sz w:val="24"/>
              </w:rPr>
              <w:t>В</w:t>
            </w:r>
            <w:r w:rsidRPr="006B36C2">
              <w:rPr>
                <w:rFonts w:ascii="Cambria" w:hAnsi="Cambria"/>
                <w:sz w:val="24"/>
              </w:rPr>
              <w:t>.</w:t>
            </w:r>
            <w:proofErr w:type="gramEnd"/>
          </w:p>
          <w:p w14:paraId="12095457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0AF550AB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М.П.</w:t>
            </w:r>
          </w:p>
          <w:p w14:paraId="00247968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125230A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</w:tc>
        <w:tc>
          <w:tcPr>
            <w:tcW w:w="4786" w:type="dxa"/>
          </w:tcPr>
          <w:p w14:paraId="7620132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b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Предприниматель:</w:t>
            </w:r>
          </w:p>
        </w:tc>
      </w:tr>
    </w:tbl>
    <w:p w14:paraId="04B82D3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8AB1BE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75B2C7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FC685A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E0189F8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0D0CCFB" w14:textId="77777777" w:rsidR="003055AA" w:rsidRDefault="003055AA" w:rsidP="000A4C38"/>
    <w:p w14:paraId="35547B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rPr>
          <w:rFonts w:ascii="Cambria" w:hAnsi="Cambria"/>
          <w:sz w:val="24"/>
          <w:szCs w:val="24"/>
        </w:rPr>
      </w:pPr>
    </w:p>
    <w:p w14:paraId="0520E6D1" w14:textId="21A3F01B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Приложение №</w:t>
      </w:r>
      <w:r w:rsidR="00602C9F">
        <w:rPr>
          <w:rFonts w:ascii="Cambria" w:hAnsi="Cambria"/>
          <w:sz w:val="24"/>
          <w:szCs w:val="24"/>
        </w:rPr>
        <w:t>1</w:t>
      </w:r>
    </w:p>
    <w:p w14:paraId="5A439A5E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К предварительному проекту </w:t>
      </w:r>
      <w:r w:rsidRPr="00FB5C94">
        <w:rPr>
          <w:rFonts w:ascii="Cambria" w:hAnsi="Cambria"/>
          <w:sz w:val="24"/>
          <w:szCs w:val="24"/>
        </w:rPr>
        <w:t>размещения некапитального объекта «Парк аттракционов»</w:t>
      </w:r>
      <w:r>
        <w:rPr>
          <w:rFonts w:ascii="Cambria" w:hAnsi="Cambria"/>
          <w:sz w:val="24"/>
          <w:szCs w:val="24"/>
        </w:rPr>
        <w:t xml:space="preserve"> </w:t>
      </w:r>
    </w:p>
    <w:p w14:paraId="6E85FC0F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523CB9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6945B79E" w14:textId="77777777" w:rsidR="000A4C38" w:rsidRPr="00486618" w:rsidRDefault="000A4C38" w:rsidP="000A4C38">
      <w:pPr>
        <w:pStyle w:val="a4"/>
        <w:jc w:val="center"/>
        <w:rPr>
          <w:rFonts w:ascii="Cambria" w:hAnsi="Cambria"/>
          <w:i/>
          <w:sz w:val="24"/>
        </w:rPr>
      </w:pPr>
      <w:r w:rsidRPr="00486618">
        <w:rPr>
          <w:rFonts w:ascii="Cambria" w:hAnsi="Cambria"/>
          <w:i/>
          <w:sz w:val="24"/>
          <w:szCs w:val="24"/>
        </w:rPr>
        <w:t>Схема размещения Объекта на территории городского парка культуры и отдыха «Ёлочки»</w:t>
      </w:r>
    </w:p>
    <w:p w14:paraId="32A213D9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0EE03172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49D58C13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06B8E72" w14:textId="1CC2C3F1" w:rsidR="000A4C38" w:rsidRDefault="00A85313" w:rsidP="000A4C38">
      <w:pPr>
        <w:pStyle w:val="a4"/>
        <w:rPr>
          <w:rFonts w:ascii="Cambria" w:hAnsi="Cambria"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drawing>
          <wp:inline distT="0" distB="0" distL="0" distR="0" wp14:anchorId="0338FD62" wp14:editId="08E38DC7">
            <wp:extent cx="6193790" cy="36334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363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446136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2F523E7E" w14:textId="77777777" w:rsidR="000A4C38" w:rsidRPr="0033319E" w:rsidRDefault="000A4C38" w:rsidP="000A4C38">
      <w:pPr>
        <w:pStyle w:val="a4"/>
        <w:rPr>
          <w:rFonts w:ascii="Cambria" w:hAnsi="Cambria"/>
          <w:i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t xml:space="preserve">         </w:t>
      </w:r>
      <w:r w:rsidRPr="0033319E">
        <w:rPr>
          <w:rFonts w:ascii="Cambria" w:hAnsi="Cambria"/>
          <w:i/>
          <w:noProof/>
          <w:sz w:val="24"/>
          <w:lang w:eastAsia="ru-RU"/>
        </w:rPr>
        <w:t>Площадки:</w:t>
      </w:r>
    </w:p>
    <w:p w14:paraId="01343481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3AD54BBD" w14:textId="488E7328" w:rsidR="000A4C38" w:rsidRPr="008A3BDF" w:rsidRDefault="000A4C38" w:rsidP="00602C9F">
      <w:pPr>
        <w:pStyle w:val="a3"/>
        <w:numPr>
          <w:ilvl w:val="0"/>
          <w:numId w:val="1"/>
        </w:numPr>
        <w:ind w:left="709" w:firstLine="425"/>
        <w:rPr>
          <w:rFonts w:ascii="Cambria" w:hAnsi="Cambria"/>
          <w:b/>
          <w:bCs/>
          <w:sz w:val="24"/>
          <w:szCs w:val="24"/>
        </w:rPr>
      </w:pPr>
      <w:r w:rsidRPr="008A3BDF">
        <w:rPr>
          <w:rFonts w:ascii="Cambria" w:hAnsi="Cambria"/>
          <w:b/>
          <w:bCs/>
          <w:sz w:val="24"/>
          <w:szCs w:val="24"/>
        </w:rPr>
        <w:t>ЛОТ №</w:t>
      </w:r>
      <w:r w:rsidR="00AB4400">
        <w:rPr>
          <w:rFonts w:ascii="Cambria" w:hAnsi="Cambria"/>
          <w:b/>
          <w:bCs/>
          <w:sz w:val="24"/>
          <w:szCs w:val="24"/>
        </w:rPr>
        <w:t>1</w:t>
      </w:r>
      <w:r w:rsidRPr="008A3BDF">
        <w:rPr>
          <w:rFonts w:ascii="Cambria" w:hAnsi="Cambria"/>
          <w:b/>
          <w:bCs/>
          <w:sz w:val="24"/>
          <w:szCs w:val="24"/>
        </w:rPr>
        <w:t xml:space="preserve"> </w:t>
      </w:r>
      <w:r w:rsidR="00602C9F">
        <w:rPr>
          <w:rFonts w:ascii="Cambria" w:hAnsi="Cambria"/>
          <w:b/>
          <w:bCs/>
          <w:sz w:val="24"/>
          <w:szCs w:val="24"/>
        </w:rPr>
        <w:t xml:space="preserve">- </w:t>
      </w:r>
      <w:r w:rsidRPr="008A3BDF">
        <w:rPr>
          <w:rFonts w:ascii="Cambria" w:hAnsi="Cambria"/>
          <w:b/>
          <w:bCs/>
          <w:sz w:val="24"/>
          <w:szCs w:val="24"/>
        </w:rPr>
        <w:t xml:space="preserve">Площадка </w:t>
      </w:r>
      <w:r w:rsidR="004B4155">
        <w:rPr>
          <w:rFonts w:ascii="Cambria" w:hAnsi="Cambria"/>
          <w:b/>
          <w:bCs/>
          <w:sz w:val="24"/>
          <w:szCs w:val="24"/>
        </w:rPr>
        <w:t>1</w:t>
      </w:r>
      <w:r w:rsidR="00A85313">
        <w:rPr>
          <w:rFonts w:ascii="Cambria" w:hAnsi="Cambria"/>
          <w:b/>
          <w:bCs/>
          <w:sz w:val="24"/>
          <w:szCs w:val="24"/>
        </w:rPr>
        <w:t xml:space="preserve"> </w:t>
      </w:r>
      <w:r w:rsidRPr="008A3BDF">
        <w:rPr>
          <w:rFonts w:ascii="Cambria" w:hAnsi="Cambria"/>
          <w:b/>
          <w:bCs/>
          <w:sz w:val="24"/>
          <w:szCs w:val="24"/>
        </w:rPr>
        <w:t xml:space="preserve">размер: </w:t>
      </w:r>
      <w:r w:rsidR="004B4155" w:rsidRPr="004B4155">
        <w:rPr>
          <w:rFonts w:ascii="Cambria" w:hAnsi="Cambria"/>
          <w:b/>
          <w:bCs/>
          <w:sz w:val="24"/>
          <w:szCs w:val="24"/>
        </w:rPr>
        <w:t>55,25</w:t>
      </w:r>
      <w:r w:rsidRPr="008A3BDF">
        <w:rPr>
          <w:rFonts w:ascii="Cambria" w:hAnsi="Cambria"/>
          <w:b/>
          <w:bCs/>
          <w:sz w:val="24"/>
          <w:szCs w:val="24"/>
        </w:rPr>
        <w:t xml:space="preserve"> кв м</w:t>
      </w:r>
    </w:p>
    <w:p w14:paraId="44B814F7" w14:textId="783F0FAF" w:rsidR="000A4C38" w:rsidRPr="008A3BDF" w:rsidRDefault="000A4C38" w:rsidP="00602C9F">
      <w:pPr>
        <w:pStyle w:val="a3"/>
        <w:numPr>
          <w:ilvl w:val="0"/>
          <w:numId w:val="1"/>
        </w:numPr>
        <w:ind w:left="709" w:firstLine="425"/>
        <w:rPr>
          <w:rFonts w:ascii="Cambria" w:hAnsi="Cambria"/>
          <w:b/>
          <w:bCs/>
          <w:sz w:val="24"/>
          <w:szCs w:val="24"/>
        </w:rPr>
      </w:pPr>
      <w:r w:rsidRPr="008A3BDF">
        <w:rPr>
          <w:rFonts w:ascii="Cambria" w:hAnsi="Cambria"/>
          <w:b/>
          <w:bCs/>
          <w:sz w:val="24"/>
          <w:szCs w:val="24"/>
        </w:rPr>
        <w:t>ЛОТ №</w:t>
      </w:r>
      <w:r w:rsidR="00AB4400">
        <w:rPr>
          <w:rFonts w:ascii="Cambria" w:hAnsi="Cambria"/>
          <w:b/>
          <w:bCs/>
          <w:sz w:val="24"/>
          <w:szCs w:val="24"/>
        </w:rPr>
        <w:t>2</w:t>
      </w:r>
      <w:r w:rsidRPr="008A3BDF">
        <w:rPr>
          <w:rFonts w:ascii="Cambria" w:hAnsi="Cambria"/>
          <w:b/>
          <w:bCs/>
          <w:sz w:val="24"/>
          <w:szCs w:val="24"/>
        </w:rPr>
        <w:t xml:space="preserve"> </w:t>
      </w:r>
      <w:r w:rsidR="00602C9F">
        <w:rPr>
          <w:rFonts w:ascii="Cambria" w:hAnsi="Cambria"/>
          <w:b/>
          <w:bCs/>
          <w:sz w:val="24"/>
          <w:szCs w:val="24"/>
        </w:rPr>
        <w:t xml:space="preserve">- </w:t>
      </w:r>
      <w:r w:rsidRPr="008A3BDF">
        <w:rPr>
          <w:rFonts w:ascii="Cambria" w:hAnsi="Cambria"/>
          <w:b/>
          <w:bCs/>
          <w:sz w:val="24"/>
          <w:szCs w:val="24"/>
        </w:rPr>
        <w:t xml:space="preserve">Площадка </w:t>
      </w:r>
      <w:r w:rsidR="004B4155">
        <w:rPr>
          <w:rFonts w:ascii="Cambria" w:hAnsi="Cambria"/>
          <w:b/>
          <w:bCs/>
          <w:sz w:val="24"/>
          <w:szCs w:val="24"/>
        </w:rPr>
        <w:t>4</w:t>
      </w:r>
      <w:r w:rsidR="00A85313">
        <w:rPr>
          <w:rFonts w:ascii="Cambria" w:hAnsi="Cambria"/>
          <w:b/>
          <w:bCs/>
          <w:sz w:val="24"/>
          <w:szCs w:val="24"/>
        </w:rPr>
        <w:t xml:space="preserve"> </w:t>
      </w:r>
      <w:r w:rsidRPr="008A3BDF">
        <w:rPr>
          <w:rFonts w:ascii="Cambria" w:hAnsi="Cambria"/>
          <w:b/>
          <w:bCs/>
          <w:sz w:val="24"/>
          <w:szCs w:val="24"/>
        </w:rPr>
        <w:t xml:space="preserve">размер: </w:t>
      </w:r>
      <w:r w:rsidR="004B4155">
        <w:rPr>
          <w:rFonts w:ascii="Cambria" w:hAnsi="Cambria"/>
          <w:b/>
          <w:bCs/>
          <w:sz w:val="24"/>
          <w:szCs w:val="24"/>
        </w:rPr>
        <w:t>350</w:t>
      </w:r>
      <w:r w:rsidRPr="008A3BDF">
        <w:rPr>
          <w:rFonts w:ascii="Cambria" w:hAnsi="Cambria"/>
          <w:b/>
          <w:bCs/>
          <w:sz w:val="24"/>
          <w:szCs w:val="24"/>
        </w:rPr>
        <w:t xml:space="preserve"> кв м</w:t>
      </w:r>
    </w:p>
    <w:p w14:paraId="59BD0142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42E62023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16BAC6B" w14:textId="0AAAECD4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5A4C2B33" w14:textId="3722277C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4517F5D" w14:textId="77777777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24635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A0C4814" w14:textId="73B25C85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C943E46" w14:textId="7E25CE48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B678B9B" w14:textId="1E637F12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0E8D22" w14:textId="293EEE9D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E54B65A" w14:textId="77777777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4360588" w14:textId="77777777" w:rsidR="000A4C38" w:rsidRPr="0033319E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>Тип объектов, планируемых к установке:</w:t>
      </w:r>
    </w:p>
    <w:p w14:paraId="277ED2DA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E5CFE" w14:textId="6E4F54A1" w:rsidR="000A4C38" w:rsidRPr="00B00735" w:rsidRDefault="000A4C38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>ЛОТ №</w:t>
      </w:r>
      <w:r w:rsidR="00AB4400">
        <w:rPr>
          <w:rFonts w:ascii="Cambria" w:hAnsi="Cambria"/>
          <w:sz w:val="24"/>
          <w:szCs w:val="24"/>
        </w:rPr>
        <w:t xml:space="preserve"> 1</w:t>
      </w:r>
      <w:r w:rsidRPr="00B00735">
        <w:rPr>
          <w:rFonts w:ascii="Cambria" w:hAnsi="Cambria"/>
          <w:sz w:val="24"/>
          <w:szCs w:val="24"/>
        </w:rPr>
        <w:t xml:space="preserve"> – аттракцион </w:t>
      </w:r>
      <w:r w:rsidR="00F556F7">
        <w:rPr>
          <w:rFonts w:ascii="Cambria" w:hAnsi="Cambria"/>
          <w:sz w:val="24"/>
          <w:szCs w:val="24"/>
        </w:rPr>
        <w:t>«Сатурн»</w:t>
      </w:r>
      <w:r w:rsidRPr="00B00735">
        <w:rPr>
          <w:rFonts w:ascii="Cambria" w:hAnsi="Cambria"/>
          <w:sz w:val="24"/>
          <w:szCs w:val="24"/>
        </w:rPr>
        <w:t xml:space="preserve"> или эквивалент</w:t>
      </w:r>
    </w:p>
    <w:p w14:paraId="434D7ECB" w14:textId="125381D8" w:rsidR="00B00735" w:rsidRPr="00B00735" w:rsidRDefault="00B00735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 xml:space="preserve">ЛОТ № </w:t>
      </w:r>
      <w:r w:rsidR="00AB4400">
        <w:rPr>
          <w:rFonts w:ascii="Cambria" w:hAnsi="Cambria"/>
          <w:sz w:val="24"/>
          <w:szCs w:val="24"/>
        </w:rPr>
        <w:t>2</w:t>
      </w:r>
      <w:r w:rsidRPr="00B00735">
        <w:rPr>
          <w:rFonts w:ascii="Cambria" w:hAnsi="Cambria"/>
          <w:sz w:val="24"/>
          <w:szCs w:val="24"/>
        </w:rPr>
        <w:t xml:space="preserve"> – </w:t>
      </w:r>
      <w:bookmarkStart w:id="0" w:name="_Hlk93580536"/>
      <w:r w:rsidR="00F556F7" w:rsidRPr="00F556F7">
        <w:rPr>
          <w:rFonts w:ascii="Cambria" w:hAnsi="Cambria"/>
          <w:sz w:val="24"/>
          <w:szCs w:val="24"/>
        </w:rPr>
        <w:t>аттракцион</w:t>
      </w:r>
      <w:r w:rsidRPr="00B00735">
        <w:rPr>
          <w:rFonts w:ascii="Cambria" w:hAnsi="Cambria"/>
          <w:sz w:val="24"/>
          <w:szCs w:val="24"/>
        </w:rPr>
        <w:t xml:space="preserve"> </w:t>
      </w:r>
      <w:r w:rsidR="004958E5">
        <w:rPr>
          <w:rFonts w:ascii="Cambria" w:hAnsi="Cambria"/>
          <w:sz w:val="24"/>
          <w:szCs w:val="24"/>
        </w:rPr>
        <w:t>«Космос»</w:t>
      </w:r>
      <w:r w:rsidRPr="00B00735">
        <w:rPr>
          <w:rFonts w:ascii="Cambria" w:hAnsi="Cambria"/>
          <w:sz w:val="24"/>
          <w:szCs w:val="24"/>
        </w:rPr>
        <w:t xml:space="preserve"> или эквивалент</w:t>
      </w:r>
      <w:bookmarkEnd w:id="0"/>
    </w:p>
    <w:p w14:paraId="677EEBA8" w14:textId="77777777" w:rsidR="000A4C38" w:rsidRDefault="000A4C38" w:rsidP="000A4C38">
      <w:pPr>
        <w:pStyle w:val="a3"/>
        <w:ind w:left="0"/>
      </w:pPr>
    </w:p>
    <w:p w14:paraId="0B237276" w14:textId="77777777" w:rsidR="000A4C38" w:rsidRDefault="000A4C38" w:rsidP="000A4C38">
      <w:pPr>
        <w:pStyle w:val="a3"/>
        <w:ind w:left="0"/>
      </w:pPr>
    </w:p>
    <w:p w14:paraId="69EAD7F4" w14:textId="77777777" w:rsidR="000A4C38" w:rsidRPr="0033319E" w:rsidRDefault="000A4C38" w:rsidP="000A4C38">
      <w:pPr>
        <w:pStyle w:val="a3"/>
        <w:ind w:left="0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 xml:space="preserve">           Общие требования:</w:t>
      </w:r>
    </w:p>
    <w:p w14:paraId="716BA998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4A561305" w14:textId="53A58E18" w:rsidR="000A4C38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Возраст</w:t>
      </w:r>
      <w:r w:rsidRPr="00F10B44">
        <w:rPr>
          <w:rFonts w:ascii="Cambria" w:hAnsi="Cambria"/>
          <w:sz w:val="24"/>
          <w:szCs w:val="24"/>
        </w:rPr>
        <w:t xml:space="preserve"> размещаемых </w:t>
      </w:r>
      <w:r>
        <w:rPr>
          <w:rFonts w:ascii="Cambria" w:hAnsi="Cambria"/>
          <w:sz w:val="24"/>
          <w:szCs w:val="24"/>
        </w:rPr>
        <w:t xml:space="preserve">объектов, не должен превышать </w:t>
      </w:r>
      <w:r w:rsidR="00F556F7">
        <w:rPr>
          <w:rFonts w:ascii="Cambria" w:hAnsi="Cambria"/>
          <w:sz w:val="24"/>
          <w:szCs w:val="24"/>
        </w:rPr>
        <w:t>3</w:t>
      </w:r>
      <w:r w:rsidRPr="00F10B44">
        <w:rPr>
          <w:rFonts w:ascii="Cambria" w:hAnsi="Cambria"/>
          <w:sz w:val="24"/>
          <w:szCs w:val="24"/>
        </w:rPr>
        <w:t xml:space="preserve"> лет.</w:t>
      </w:r>
    </w:p>
    <w:p w14:paraId="632488BF" w14:textId="77777777" w:rsidR="000A4C38" w:rsidRPr="00F10B44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Внешний вид объектов: допустима яркая окраска разных цветов, наличие фонарей на конструкциях, изображение логотипа парка. </w:t>
      </w:r>
    </w:p>
    <w:p w14:paraId="0B9EF0BD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6B8644F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10D4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5BFCBB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F6AA6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F5295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3F86E2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6E26603E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1472A0D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225148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39271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41E633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0CD014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5B46F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63118D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49280A9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ED91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8BA3CD0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BBBD70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034C46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F079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FB429C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DB3173A" w14:textId="6940CE2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631A29B" w14:textId="6937F87C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2344A7B5" w14:textId="1BE28B7F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D0E3837" w14:textId="058F6ED9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A9C3EA4" w14:textId="2D95C206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5413CA4" w14:textId="12C03EF7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43C45F8" w14:textId="12797449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86EDFD2" w14:textId="77777777" w:rsidR="004958E5" w:rsidRDefault="004958E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A8EC96F" w14:textId="7777777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2D29E76" w14:textId="588C6811" w:rsidR="000A4C38" w:rsidRPr="00F556F7" w:rsidRDefault="000A4C38" w:rsidP="000A4C38">
      <w:pPr>
        <w:widowControl w:val="0"/>
        <w:spacing w:after="53" w:line="240" w:lineRule="exact"/>
        <w:ind w:left="600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556F7">
        <w:rPr>
          <w:rFonts w:ascii="Times New Roman" w:hAnsi="Times New Roman"/>
          <w:i/>
          <w:iCs/>
          <w:sz w:val="24"/>
          <w:szCs w:val="24"/>
          <w:lang w:eastAsia="ru-RU"/>
        </w:rPr>
        <w:lastRenderedPageBreak/>
        <w:t>Приложение №</w:t>
      </w:r>
      <w:r w:rsidR="00B00735" w:rsidRPr="00F556F7">
        <w:rPr>
          <w:rFonts w:ascii="Times New Roman" w:hAnsi="Times New Roman"/>
          <w:i/>
          <w:iCs/>
          <w:sz w:val="24"/>
          <w:szCs w:val="24"/>
          <w:lang w:eastAsia="ru-RU"/>
        </w:rPr>
        <w:t>2</w:t>
      </w:r>
    </w:p>
    <w:p w14:paraId="7515E783" w14:textId="77777777" w:rsidR="000A4C38" w:rsidRPr="00F556F7" w:rsidRDefault="000A4C38" w:rsidP="000A4C38">
      <w:pPr>
        <w:widowControl w:val="0"/>
        <w:spacing w:after="53" w:line="240" w:lineRule="exact"/>
        <w:ind w:left="600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556F7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К предварительному проекту размещения некапитального объекта «Парк аттракционов» </w:t>
      </w:r>
    </w:p>
    <w:p w14:paraId="645F73D7" w14:textId="77777777" w:rsidR="000A4C38" w:rsidRPr="00F556F7" w:rsidRDefault="000A4C38" w:rsidP="000A4C38">
      <w:pPr>
        <w:pStyle w:val="a3"/>
        <w:ind w:left="786"/>
        <w:jc w:val="both"/>
        <w:rPr>
          <w:rFonts w:ascii="Times New Roman" w:hAnsi="Times New Roman"/>
          <w:sz w:val="24"/>
          <w:szCs w:val="24"/>
        </w:rPr>
      </w:pPr>
    </w:p>
    <w:p w14:paraId="5277D86F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3A42C417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63AB2006" w14:textId="1A19EB4C" w:rsidR="004958E5" w:rsidRPr="00F556F7" w:rsidRDefault="004958E5" w:rsidP="00F556F7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  <w:r w:rsidRPr="00F556F7">
        <w:rPr>
          <w:rFonts w:ascii="Times New Roman" w:hAnsi="Times New Roman"/>
          <w:i/>
          <w:sz w:val="24"/>
          <w:szCs w:val="24"/>
        </w:rPr>
        <w:t>ЛОТ №1</w:t>
      </w:r>
    </w:p>
    <w:p w14:paraId="71F2CCB3" w14:textId="50E71DB4" w:rsidR="004958E5" w:rsidRPr="00F556F7" w:rsidRDefault="00F556F7" w:rsidP="00F556F7">
      <w:pPr>
        <w:rPr>
          <w:rFonts w:ascii="Times New Roman" w:hAnsi="Times New Roman"/>
          <w:b/>
          <w:bCs/>
          <w:iCs/>
          <w:sz w:val="24"/>
          <w:szCs w:val="24"/>
        </w:rPr>
      </w:pPr>
      <w:r w:rsidRPr="00F556F7">
        <w:rPr>
          <w:rFonts w:ascii="Times New Roman" w:hAnsi="Times New Roman"/>
          <w:b/>
          <w:bCs/>
          <w:iCs/>
          <w:sz w:val="24"/>
          <w:szCs w:val="24"/>
        </w:rPr>
        <w:t>Аттракцион «Сатурн» или эквивалент</w:t>
      </w:r>
    </w:p>
    <w:p w14:paraId="4E319B59" w14:textId="4B59C3B5" w:rsidR="004958E5" w:rsidRDefault="00F556F7" w:rsidP="00A64935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>Аттракцион предназначен для эксплуатации в парках и других зонах массового отдыха населения, для развлечения детей старше 14 лет и взрослых.</w:t>
      </w:r>
    </w:p>
    <w:p w14:paraId="3DB2E5F9" w14:textId="535C38CE" w:rsidR="00F556F7" w:rsidRDefault="00F556F7" w:rsidP="00A64935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>Аттракцион представляет собой установку, которая обеспечивает общее вращательное движение площадки с плавным подъемом и опусканием, на которой в свою очередь вращаются две малые платформы с сиденьями.</w:t>
      </w:r>
    </w:p>
    <w:p w14:paraId="13FC1F37" w14:textId="1AB2E0BD" w:rsidR="00F556F7" w:rsidRPr="00F556F7" w:rsidRDefault="00F556F7" w:rsidP="00F556F7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 xml:space="preserve">Потребляемая мощность, кВт.                      не более               </w:t>
      </w:r>
      <w:r w:rsidR="00A64935">
        <w:rPr>
          <w:rFonts w:ascii="Times New Roman" w:hAnsi="Times New Roman"/>
          <w:iCs/>
          <w:sz w:val="24"/>
          <w:szCs w:val="24"/>
        </w:rPr>
        <w:t xml:space="preserve">    </w:t>
      </w:r>
      <w:r w:rsidRPr="00F556F7">
        <w:rPr>
          <w:rFonts w:ascii="Times New Roman" w:hAnsi="Times New Roman"/>
          <w:iCs/>
          <w:sz w:val="24"/>
          <w:szCs w:val="24"/>
        </w:rPr>
        <w:t xml:space="preserve">                 </w:t>
      </w:r>
      <w:r>
        <w:rPr>
          <w:rFonts w:ascii="Times New Roman" w:hAnsi="Times New Roman"/>
          <w:iCs/>
          <w:sz w:val="24"/>
          <w:szCs w:val="24"/>
        </w:rPr>
        <w:t>15</w:t>
      </w:r>
    </w:p>
    <w:p w14:paraId="598DF98B" w14:textId="77777777" w:rsidR="004958E5" w:rsidRPr="00F556F7" w:rsidRDefault="004958E5" w:rsidP="00F556F7">
      <w:pPr>
        <w:rPr>
          <w:rFonts w:ascii="Times New Roman" w:hAnsi="Times New Roman"/>
          <w:i/>
          <w:sz w:val="24"/>
          <w:szCs w:val="24"/>
        </w:rPr>
      </w:pPr>
    </w:p>
    <w:p w14:paraId="617F88FF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3D7EB307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5E13241A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3CEBE4A2" w14:textId="40A6E7B0" w:rsidR="000A4C38" w:rsidRPr="00F556F7" w:rsidRDefault="000A4C38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  <w:bookmarkStart w:id="1" w:name="_Hlk100052548"/>
      <w:r w:rsidRPr="00F556F7">
        <w:rPr>
          <w:rFonts w:ascii="Times New Roman" w:hAnsi="Times New Roman"/>
          <w:i/>
          <w:sz w:val="24"/>
          <w:szCs w:val="24"/>
        </w:rPr>
        <w:t>ЛОТ №</w:t>
      </w:r>
      <w:r w:rsidR="004958E5" w:rsidRPr="00F556F7">
        <w:rPr>
          <w:rFonts w:ascii="Times New Roman" w:hAnsi="Times New Roman"/>
          <w:i/>
          <w:sz w:val="24"/>
          <w:szCs w:val="24"/>
        </w:rPr>
        <w:t>2</w:t>
      </w:r>
    </w:p>
    <w:bookmarkEnd w:id="1"/>
    <w:p w14:paraId="0B762012" w14:textId="130519A1" w:rsidR="000A4C38" w:rsidRPr="00F556F7" w:rsidRDefault="000A4C38" w:rsidP="000A4C38">
      <w:pPr>
        <w:rPr>
          <w:rFonts w:ascii="Times New Roman" w:hAnsi="Times New Roman"/>
          <w:sz w:val="24"/>
          <w:szCs w:val="24"/>
        </w:rPr>
      </w:pPr>
    </w:p>
    <w:p w14:paraId="4DB90125" w14:textId="40797DB2" w:rsidR="000A4C38" w:rsidRPr="00F556F7" w:rsidRDefault="000A4C38" w:rsidP="000A4C38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  <w:r w:rsidRPr="00F556F7">
        <w:rPr>
          <w:rFonts w:ascii="Times New Roman" w:eastAsia="Calibri" w:hAnsi="Times New Roman"/>
          <w:b/>
          <w:iCs/>
          <w:sz w:val="24"/>
          <w:szCs w:val="24"/>
          <w:lang w:bidi="en-US"/>
        </w:rPr>
        <w:t xml:space="preserve">Аттракцион </w:t>
      </w:r>
      <w:r w:rsidR="004958E5" w:rsidRPr="00F556F7">
        <w:rPr>
          <w:rFonts w:ascii="Times New Roman" w:eastAsia="Calibri" w:hAnsi="Times New Roman"/>
          <w:b/>
          <w:iCs/>
          <w:sz w:val="24"/>
          <w:szCs w:val="24"/>
          <w:lang w:bidi="en-US"/>
        </w:rPr>
        <w:t>«Космос»</w:t>
      </w:r>
      <w:r w:rsidRPr="00F556F7">
        <w:rPr>
          <w:rFonts w:ascii="Times New Roman" w:eastAsia="Calibri" w:hAnsi="Times New Roman"/>
          <w:iCs/>
          <w:sz w:val="24"/>
          <w:szCs w:val="24"/>
          <w:lang w:bidi="en-US"/>
        </w:rPr>
        <w:t xml:space="preserve"> </w:t>
      </w:r>
      <w:r w:rsidRPr="00A64935">
        <w:rPr>
          <w:rFonts w:ascii="Times New Roman" w:eastAsia="Calibri" w:hAnsi="Times New Roman"/>
          <w:b/>
          <w:bCs/>
          <w:iCs/>
          <w:sz w:val="24"/>
          <w:szCs w:val="24"/>
          <w:lang w:bidi="en-US"/>
        </w:rPr>
        <w:t>или эквивалент</w:t>
      </w:r>
    </w:p>
    <w:p w14:paraId="69CCBC61" w14:textId="77777777" w:rsidR="004958E5" w:rsidRPr="00F556F7" w:rsidRDefault="004958E5" w:rsidP="000A4C38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</w:p>
    <w:p w14:paraId="0345CCAA" w14:textId="4C2344B3" w:rsidR="004958E5" w:rsidRDefault="004958E5" w:rsidP="00A64935">
      <w:pPr>
        <w:spacing w:after="0" w:line="280" w:lineRule="exact"/>
        <w:ind w:left="284"/>
        <w:jc w:val="both"/>
        <w:rPr>
          <w:rFonts w:ascii="Times New Roman" w:eastAsia="Calibri" w:hAnsi="Times New Roman"/>
          <w:iCs/>
          <w:sz w:val="24"/>
          <w:szCs w:val="24"/>
          <w:lang w:bidi="en-US"/>
        </w:rPr>
      </w:pPr>
      <w:r w:rsidRPr="00F556F7">
        <w:rPr>
          <w:rFonts w:ascii="Times New Roman" w:eastAsia="Calibri" w:hAnsi="Times New Roman"/>
          <w:iCs/>
          <w:sz w:val="24"/>
          <w:szCs w:val="24"/>
          <w:lang w:bidi="en-US"/>
        </w:rPr>
        <w:t>- Аттракцион предназначен для эксплуатации в парках и других зонах массового отдыха населения, для развлечения детей старше 14 лет и взрослых.</w:t>
      </w:r>
    </w:p>
    <w:p w14:paraId="000F6F2F" w14:textId="77777777" w:rsidR="00A64935" w:rsidRPr="00F556F7" w:rsidRDefault="00A64935" w:rsidP="00A64935">
      <w:pPr>
        <w:spacing w:after="0" w:line="280" w:lineRule="exact"/>
        <w:ind w:left="284"/>
        <w:jc w:val="both"/>
        <w:rPr>
          <w:rFonts w:ascii="Times New Roman" w:eastAsia="Calibri" w:hAnsi="Times New Roman"/>
          <w:iCs/>
          <w:sz w:val="24"/>
          <w:szCs w:val="24"/>
          <w:lang w:bidi="en-US"/>
        </w:rPr>
      </w:pPr>
    </w:p>
    <w:p w14:paraId="2CE80D24" w14:textId="6B28FD9E" w:rsidR="004958E5" w:rsidRDefault="004958E5" w:rsidP="00A64935">
      <w:pPr>
        <w:spacing w:after="0" w:line="280" w:lineRule="exact"/>
        <w:ind w:left="284"/>
        <w:jc w:val="both"/>
        <w:rPr>
          <w:rFonts w:ascii="Times New Roman" w:eastAsia="Calibri" w:hAnsi="Times New Roman"/>
          <w:iCs/>
          <w:sz w:val="24"/>
          <w:szCs w:val="24"/>
          <w:lang w:bidi="en-US"/>
        </w:rPr>
      </w:pPr>
      <w:r w:rsidRPr="00F556F7">
        <w:rPr>
          <w:rFonts w:ascii="Times New Roman" w:eastAsia="Calibri" w:hAnsi="Times New Roman"/>
          <w:iCs/>
          <w:sz w:val="24"/>
          <w:szCs w:val="24"/>
          <w:lang w:bidi="en-US"/>
        </w:rPr>
        <w:t xml:space="preserve">- Аттракцион представляет собой  платформу со стойкой-«ракетой», на которой крепятся стрелы. На них крепятся цепи с сиденьями. Кроме общего вращательного движения, происходит подъем стойки и продолжается круговое вращение цепочек с сиденьями на высоте.  </w:t>
      </w:r>
    </w:p>
    <w:p w14:paraId="1E96824D" w14:textId="77777777" w:rsidR="00A64935" w:rsidRPr="00F556F7" w:rsidRDefault="00A64935" w:rsidP="00F556F7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</w:p>
    <w:p w14:paraId="62801CA6" w14:textId="19B45CB0" w:rsidR="000A4C38" w:rsidRPr="00F556F7" w:rsidRDefault="004958E5" w:rsidP="000A4C38">
      <w:pPr>
        <w:rPr>
          <w:rFonts w:ascii="Times New Roman" w:hAnsi="Times New Roman"/>
          <w:sz w:val="24"/>
          <w:szCs w:val="24"/>
        </w:rPr>
      </w:pPr>
      <w:r w:rsidRPr="00F556F7">
        <w:rPr>
          <w:rFonts w:ascii="Times New Roman" w:eastAsia="Calibri" w:hAnsi="Times New Roman"/>
          <w:iCs/>
          <w:sz w:val="24"/>
          <w:szCs w:val="24"/>
          <w:lang w:bidi="en-US"/>
        </w:rPr>
        <w:t xml:space="preserve">      -  Потребляемая мощность, кВт.                      </w:t>
      </w:r>
      <w:r w:rsidR="00F556F7">
        <w:rPr>
          <w:rFonts w:ascii="Times New Roman" w:eastAsia="Calibri" w:hAnsi="Times New Roman"/>
          <w:iCs/>
          <w:sz w:val="24"/>
          <w:szCs w:val="24"/>
          <w:lang w:bidi="en-US"/>
        </w:rPr>
        <w:t>не более</w:t>
      </w:r>
      <w:r w:rsidRPr="00F556F7">
        <w:rPr>
          <w:rFonts w:ascii="Times New Roman" w:eastAsia="Calibri" w:hAnsi="Times New Roman"/>
          <w:iCs/>
          <w:sz w:val="24"/>
          <w:szCs w:val="24"/>
          <w:lang w:bidi="en-US"/>
        </w:rPr>
        <w:t xml:space="preserve">    </w:t>
      </w:r>
      <w:r w:rsidR="00F556F7">
        <w:rPr>
          <w:rFonts w:ascii="Times New Roman" w:eastAsia="Calibri" w:hAnsi="Times New Roman"/>
          <w:iCs/>
          <w:sz w:val="24"/>
          <w:szCs w:val="24"/>
          <w:lang w:bidi="en-US"/>
        </w:rPr>
        <w:t xml:space="preserve">       </w:t>
      </w:r>
      <w:r w:rsidRPr="00F556F7">
        <w:rPr>
          <w:rFonts w:ascii="Times New Roman" w:eastAsia="Calibri" w:hAnsi="Times New Roman"/>
          <w:iCs/>
          <w:sz w:val="24"/>
          <w:szCs w:val="24"/>
          <w:lang w:bidi="en-US"/>
        </w:rPr>
        <w:t xml:space="preserve">                     2</w:t>
      </w:r>
      <w:r w:rsidR="006B529E">
        <w:rPr>
          <w:rFonts w:ascii="Times New Roman" w:eastAsia="Calibri" w:hAnsi="Times New Roman"/>
          <w:iCs/>
          <w:sz w:val="24"/>
          <w:szCs w:val="24"/>
          <w:lang w:bidi="en-US"/>
        </w:rPr>
        <w:t>5</w:t>
      </w:r>
    </w:p>
    <w:p w14:paraId="67D7F2BB" w14:textId="77777777" w:rsidR="000A4C38" w:rsidRDefault="000A4C38" w:rsidP="000A4C38"/>
    <w:p w14:paraId="6287D562" w14:textId="77777777" w:rsidR="000A4C38" w:rsidRDefault="000A4C38" w:rsidP="000A4C38"/>
    <w:p w14:paraId="10120E8F" w14:textId="77777777" w:rsidR="000A4C38" w:rsidRDefault="000A4C38" w:rsidP="000A4C38"/>
    <w:p w14:paraId="1FC54464" w14:textId="77777777" w:rsidR="000A4C38" w:rsidRDefault="000A4C38" w:rsidP="000A4C38"/>
    <w:p w14:paraId="4B8DA3A2" w14:textId="77777777" w:rsidR="000A4C38" w:rsidRDefault="000A4C38" w:rsidP="000A4C38"/>
    <w:p w14:paraId="13CB5BBD" w14:textId="77777777" w:rsidR="000A4C38" w:rsidRDefault="000A4C38" w:rsidP="000A4C38"/>
    <w:p w14:paraId="2882EFB1" w14:textId="77777777" w:rsidR="00717A82" w:rsidRDefault="00717A82"/>
    <w:sectPr w:rsidR="00717A82" w:rsidSect="00D7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DF21D79"/>
    <w:multiLevelType w:val="hybridMultilevel"/>
    <w:tmpl w:val="3E1628B0"/>
    <w:lvl w:ilvl="0" w:tplc="5198C0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40F83A18"/>
    <w:multiLevelType w:val="hybridMultilevel"/>
    <w:tmpl w:val="FE0003E8"/>
    <w:lvl w:ilvl="0" w:tplc="FBA8E8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9095840"/>
    <w:multiLevelType w:val="hybridMultilevel"/>
    <w:tmpl w:val="0448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301067">
    <w:abstractNumId w:val="0"/>
  </w:num>
  <w:num w:numId="2" w16cid:durableId="1408460147">
    <w:abstractNumId w:val="1"/>
  </w:num>
  <w:num w:numId="3" w16cid:durableId="1984432882">
    <w:abstractNumId w:val="2"/>
  </w:num>
  <w:num w:numId="4" w16cid:durableId="89201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38"/>
    <w:rsid w:val="00001075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A4C38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5FA5"/>
    <w:rsid w:val="002D6B1C"/>
    <w:rsid w:val="002E672B"/>
    <w:rsid w:val="002E7C01"/>
    <w:rsid w:val="002F2FF0"/>
    <w:rsid w:val="0030477C"/>
    <w:rsid w:val="00304FC1"/>
    <w:rsid w:val="003055AA"/>
    <w:rsid w:val="00305697"/>
    <w:rsid w:val="00317CC9"/>
    <w:rsid w:val="003225FD"/>
    <w:rsid w:val="00335CAF"/>
    <w:rsid w:val="00343C23"/>
    <w:rsid w:val="00344962"/>
    <w:rsid w:val="00345028"/>
    <w:rsid w:val="003475F3"/>
    <w:rsid w:val="00366999"/>
    <w:rsid w:val="0037519F"/>
    <w:rsid w:val="00375953"/>
    <w:rsid w:val="00377D10"/>
    <w:rsid w:val="00384EFD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58E5"/>
    <w:rsid w:val="00497705"/>
    <w:rsid w:val="004A1602"/>
    <w:rsid w:val="004A6E98"/>
    <w:rsid w:val="004B05F7"/>
    <w:rsid w:val="004B289B"/>
    <w:rsid w:val="004B4155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1B2E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6018"/>
    <w:rsid w:val="005D180D"/>
    <w:rsid w:val="005D6BC7"/>
    <w:rsid w:val="005D7CF8"/>
    <w:rsid w:val="005F561E"/>
    <w:rsid w:val="00602904"/>
    <w:rsid w:val="00602C9F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27A7"/>
    <w:rsid w:val="006929D6"/>
    <w:rsid w:val="00695631"/>
    <w:rsid w:val="006977F0"/>
    <w:rsid w:val="006A04F9"/>
    <w:rsid w:val="006A7357"/>
    <w:rsid w:val="006B529E"/>
    <w:rsid w:val="006C6218"/>
    <w:rsid w:val="006D1E19"/>
    <w:rsid w:val="006E0E2C"/>
    <w:rsid w:val="006E3AA7"/>
    <w:rsid w:val="006F253E"/>
    <w:rsid w:val="006F7EFF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3BDF"/>
    <w:rsid w:val="008A5E33"/>
    <w:rsid w:val="008A7887"/>
    <w:rsid w:val="008B0FCB"/>
    <w:rsid w:val="008B1E10"/>
    <w:rsid w:val="008C3D72"/>
    <w:rsid w:val="008E43BB"/>
    <w:rsid w:val="008F2042"/>
    <w:rsid w:val="008F4FF8"/>
    <w:rsid w:val="00906517"/>
    <w:rsid w:val="00924E68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1C1D"/>
    <w:rsid w:val="009C4E94"/>
    <w:rsid w:val="009D1F10"/>
    <w:rsid w:val="009E081A"/>
    <w:rsid w:val="009E6B7A"/>
    <w:rsid w:val="009F1C53"/>
    <w:rsid w:val="009F2B14"/>
    <w:rsid w:val="009F4071"/>
    <w:rsid w:val="00A04C5E"/>
    <w:rsid w:val="00A10D86"/>
    <w:rsid w:val="00A2073E"/>
    <w:rsid w:val="00A24D60"/>
    <w:rsid w:val="00A60FA8"/>
    <w:rsid w:val="00A64935"/>
    <w:rsid w:val="00A664BA"/>
    <w:rsid w:val="00A7245A"/>
    <w:rsid w:val="00A7429F"/>
    <w:rsid w:val="00A81AE3"/>
    <w:rsid w:val="00A84E17"/>
    <w:rsid w:val="00A85313"/>
    <w:rsid w:val="00A93B37"/>
    <w:rsid w:val="00AA0199"/>
    <w:rsid w:val="00AA3402"/>
    <w:rsid w:val="00AA62A6"/>
    <w:rsid w:val="00AB4400"/>
    <w:rsid w:val="00AB5EB6"/>
    <w:rsid w:val="00AD0EB4"/>
    <w:rsid w:val="00AE0173"/>
    <w:rsid w:val="00AF18F1"/>
    <w:rsid w:val="00AF524A"/>
    <w:rsid w:val="00AF757B"/>
    <w:rsid w:val="00B00735"/>
    <w:rsid w:val="00B028B3"/>
    <w:rsid w:val="00B1025C"/>
    <w:rsid w:val="00B10611"/>
    <w:rsid w:val="00B10910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7D47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321"/>
    <w:rsid w:val="00D51038"/>
    <w:rsid w:val="00D53840"/>
    <w:rsid w:val="00D62830"/>
    <w:rsid w:val="00D77448"/>
    <w:rsid w:val="00D84C56"/>
    <w:rsid w:val="00D86CCA"/>
    <w:rsid w:val="00D86E3F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06F7"/>
    <w:rsid w:val="00EF3058"/>
    <w:rsid w:val="00F25E62"/>
    <w:rsid w:val="00F26C81"/>
    <w:rsid w:val="00F275C5"/>
    <w:rsid w:val="00F44DC5"/>
    <w:rsid w:val="00F5181C"/>
    <w:rsid w:val="00F55336"/>
    <w:rsid w:val="00F556F7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393A"/>
  <w15:docId w15:val="{15CFCA89-5CB4-44D9-8B42-C87104BC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C3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C38"/>
    <w:pPr>
      <w:ind w:left="720"/>
      <w:contextualSpacing/>
    </w:pPr>
  </w:style>
  <w:style w:type="paragraph" w:styleId="a4">
    <w:name w:val="No Spacing"/>
    <w:uiPriority w:val="1"/>
    <w:qFormat/>
    <w:rsid w:val="000A4C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">
    <w:name w:val="Основной текст (11)_"/>
    <w:link w:val="110"/>
    <w:rsid w:val="000A4C3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A4C38"/>
    <w:pPr>
      <w:widowControl w:val="0"/>
      <w:shd w:val="clear" w:color="auto" w:fill="FFFFFF"/>
      <w:spacing w:before="960" w:after="120" w:line="0" w:lineRule="atLeast"/>
    </w:pPr>
    <w:rPr>
      <w:rFonts w:ascii="Times New Roman" w:hAnsi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A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4</cp:revision>
  <dcterms:created xsi:type="dcterms:W3CDTF">2022-04-05T09:09:00Z</dcterms:created>
  <dcterms:modified xsi:type="dcterms:W3CDTF">2022-04-05T09:10:00Z</dcterms:modified>
</cp:coreProperties>
</file>